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5392E658"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A753CF">
        <w:rPr>
          <w:b/>
          <w:noProof/>
          <w:sz w:val="24"/>
        </w:rPr>
        <w:t>5</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D26C16">
        <w:rPr>
          <w:b/>
          <w:i/>
          <w:noProof/>
          <w:sz w:val="28"/>
        </w:rPr>
        <w:t>4487</w:t>
      </w:r>
      <w:r w:rsidR="003E2FBB">
        <w:rPr>
          <w:b/>
          <w:i/>
          <w:noProof/>
          <w:sz w:val="28"/>
        </w:rPr>
        <w:t>r0</w:t>
      </w:r>
      <w:bookmarkStart w:id="0" w:name="_GoBack"/>
      <w:r w:rsidR="002B29E4">
        <w:rPr>
          <w:b/>
          <w:i/>
          <w:noProof/>
          <w:sz w:val="28"/>
        </w:rPr>
        <w:t>2</w:t>
      </w:r>
      <w:bookmarkEnd w:id="0"/>
    </w:p>
    <w:p w14:paraId="6F9CFFEA" w14:textId="1B7A5E20" w:rsidR="00DF7DFB" w:rsidRDefault="00EB3B7B"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D2403D">
        <w:rPr>
          <w:b/>
          <w:noProof/>
          <w:sz w:val="24"/>
        </w:rPr>
        <w:t>1</w:t>
      </w:r>
      <w:r w:rsidR="00A753CF">
        <w:rPr>
          <w:b/>
          <w:noProof/>
          <w:sz w:val="24"/>
        </w:rPr>
        <w:t>7</w:t>
      </w:r>
      <w:r w:rsidR="009816FB">
        <w:rPr>
          <w:b/>
          <w:noProof/>
          <w:sz w:val="24"/>
        </w:rPr>
        <w:t xml:space="preserve"> – </w:t>
      </w:r>
      <w:r w:rsidR="00A753CF">
        <w:rPr>
          <w:b/>
          <w:noProof/>
          <w:sz w:val="24"/>
        </w:rPr>
        <w:t>28</w:t>
      </w:r>
      <w:r w:rsidR="00832FCD">
        <w:rPr>
          <w:b/>
          <w:noProof/>
          <w:sz w:val="24"/>
        </w:rPr>
        <w:t xml:space="preserve"> </w:t>
      </w:r>
      <w:r w:rsidR="00A753CF">
        <w:rPr>
          <w:b/>
          <w:noProof/>
          <w:sz w:val="24"/>
        </w:rPr>
        <w:t>May</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E244414" w:rsidR="001E41F3" w:rsidRPr="00410371" w:rsidRDefault="000A7EE1" w:rsidP="006220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622000">
              <w:rPr>
                <w:b/>
                <w:noProof/>
                <w:sz w:val="28"/>
              </w:rPr>
              <w:t>502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2486187C" w:rsidR="001E41F3" w:rsidRPr="00410371" w:rsidRDefault="00D26C16" w:rsidP="00D26C16">
            <w:pPr>
              <w:pStyle w:val="CRCoverPage"/>
              <w:spacing w:after="0"/>
              <w:jc w:val="center"/>
              <w:rPr>
                <w:noProof/>
                <w:lang w:eastAsia="ko-KR"/>
              </w:rPr>
            </w:pPr>
            <w:r w:rsidRPr="00D26C16">
              <w:rPr>
                <w:rFonts w:hint="eastAsia"/>
                <w:b/>
                <w:noProof/>
                <w:sz w:val="28"/>
              </w:rPr>
              <w:t>2</w:t>
            </w:r>
            <w:r w:rsidRPr="00D26C16">
              <w:rPr>
                <w:b/>
                <w:noProof/>
                <w:sz w:val="28"/>
              </w:rPr>
              <w:t>828</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44A36D" w:rsidR="001E41F3" w:rsidRPr="00410371" w:rsidRDefault="000A7EE1" w:rsidP="00C119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C11960">
              <w:rPr>
                <w:b/>
                <w:noProof/>
                <w:sz w:val="28"/>
              </w:rPr>
              <w:t>1</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0B457FA9" w:rsidR="00F25D98" w:rsidRDefault="002605A6" w:rsidP="001E41F3">
            <w:pPr>
              <w:pStyle w:val="CRCoverPage"/>
              <w:spacing w:after="0"/>
              <w:jc w:val="center"/>
              <w:rPr>
                <w:b/>
                <w:caps/>
                <w:noProof/>
                <w:lang w:eastAsia="ko-KR"/>
              </w:rPr>
            </w:pPr>
            <w:del w:id="2" w:author="samsung2" w:date="2021-05-25T20:49:00Z">
              <w:r w:rsidDel="00EE22F9">
                <w:rPr>
                  <w:rFonts w:hint="eastAsia"/>
                  <w:b/>
                  <w:caps/>
                  <w:noProof/>
                  <w:lang w:eastAsia="ko-KR"/>
                </w:rPr>
                <w:delText>X</w:delText>
              </w:r>
            </w:del>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67485126" w:rsidR="001E41F3" w:rsidRDefault="00AF2906" w:rsidP="00A753CF">
            <w:pPr>
              <w:pStyle w:val="CRCoverPage"/>
              <w:spacing w:after="0"/>
              <w:ind w:left="100"/>
              <w:rPr>
                <w:noProof/>
              </w:rPr>
            </w:pPr>
            <w:r>
              <w:rPr>
                <w:lang w:eastAsia="ko-KR"/>
              </w:rPr>
              <w:t>NWDAF information</w:t>
            </w:r>
            <w:r w:rsidR="00A753CF">
              <w:rPr>
                <w:lang w:eastAsia="ko-KR"/>
              </w:rPr>
              <w:t xml:space="preserve"> for </w:t>
            </w:r>
            <w:proofErr w:type="spellStart"/>
            <w:r w:rsidR="00A753CF">
              <w:rPr>
                <w:lang w:eastAsia="ko-KR"/>
              </w:rPr>
              <w:t>Namf</w:t>
            </w:r>
            <w:proofErr w:type="spellEnd"/>
            <w:r w:rsidR="00A753CF">
              <w:rPr>
                <w:lang w:eastAsia="ko-KR"/>
              </w:rPr>
              <w:t xml:space="preserve"> </w:t>
            </w:r>
            <w:proofErr w:type="spellStart"/>
            <w:r w:rsidR="00A753CF">
              <w:rPr>
                <w:lang w:eastAsia="ko-KR"/>
              </w:rPr>
              <w:t>CreateUEContext</w:t>
            </w:r>
            <w:proofErr w:type="spellEnd"/>
            <w:r w:rsidR="00A753CF">
              <w:rPr>
                <w:lang w:eastAsia="ko-KR"/>
              </w:rPr>
              <w:t xml:space="preserve"> service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315165F" w:rsidR="001E41F3" w:rsidRDefault="00947D0B" w:rsidP="00A753CF">
            <w:pPr>
              <w:pStyle w:val="CRCoverPage"/>
              <w:spacing w:after="0"/>
              <w:ind w:left="100"/>
              <w:rPr>
                <w:noProof/>
              </w:rPr>
            </w:pPr>
            <w:r>
              <w:t>20</w:t>
            </w:r>
            <w:r w:rsidR="009816FB">
              <w:t>2</w:t>
            </w:r>
            <w:r w:rsidR="00B65E28">
              <w:t>1</w:t>
            </w:r>
            <w:r w:rsidR="009816FB">
              <w:t>-</w:t>
            </w:r>
            <w:r>
              <w:t>0</w:t>
            </w:r>
            <w:r w:rsidR="00A753CF">
              <w:t>5</w:t>
            </w:r>
            <w:r>
              <w:t>-</w:t>
            </w:r>
            <w:r w:rsidR="00A753CF">
              <w:t>10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2AF3E428" w:rsidR="001E41F3" w:rsidRPr="00577F45" w:rsidRDefault="00A753CF" w:rsidP="00947D0B">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6314A" w14:textId="0F414B89" w:rsidR="00AF2906" w:rsidRDefault="00AF2906" w:rsidP="00EB0668">
            <w:pPr>
              <w:pStyle w:val="CRCoverPage"/>
              <w:spacing w:after="0"/>
              <w:ind w:left="100"/>
              <w:rPr>
                <w:lang w:eastAsia="zh-CN"/>
              </w:rPr>
            </w:pPr>
            <w:r>
              <w:rPr>
                <w:noProof/>
                <w:lang w:eastAsia="ko-KR"/>
              </w:rPr>
              <w:t>Th</w:t>
            </w:r>
            <w:r w:rsidR="00A0152D">
              <w:rPr>
                <w:noProof/>
                <w:lang w:eastAsia="ko-KR"/>
              </w:rPr>
              <w:t xml:space="preserve">ere is a misalignment between parameters defined for AMF service operation in the clause 5.2.2.2.11 and parameters specified </w:t>
            </w:r>
            <w:r w:rsidR="00F32020">
              <w:rPr>
                <w:noProof/>
                <w:lang w:eastAsia="ko-KR"/>
              </w:rPr>
              <w:t xml:space="preserve">in Table 5.2.2.2.2-1 for UE context in AMF </w:t>
            </w:r>
            <w:r w:rsidR="00A0152D">
              <w:rPr>
                <w:noProof/>
                <w:lang w:eastAsia="ko-KR"/>
              </w:rPr>
              <w:t xml:space="preserve">.The CR proposes changes to </w:t>
            </w:r>
            <w:r w:rsidR="00EB0668">
              <w:rPr>
                <w:noProof/>
                <w:lang w:eastAsia="ko-KR"/>
              </w:rPr>
              <w:t xml:space="preserve">align </w:t>
            </w:r>
            <w:proofErr w:type="spellStart"/>
            <w:r w:rsidR="00BB4F3B" w:rsidRPr="00140E21">
              <w:t>Namf_Communiation_CreateUEContext</w:t>
            </w:r>
            <w:proofErr w:type="spellEnd"/>
            <w:r w:rsidR="00BB4F3B">
              <w:rPr>
                <w:lang w:eastAsia="zh-CN"/>
              </w:rPr>
              <w:t xml:space="preserve"> service operation in 5.2.2.2.11</w:t>
            </w:r>
            <w:r w:rsidR="00EB0668">
              <w:rPr>
                <w:lang w:eastAsia="zh-CN"/>
              </w:rPr>
              <w:t xml:space="preserve"> with the </w:t>
            </w:r>
            <w:r w:rsidR="00F32020">
              <w:rPr>
                <w:lang w:eastAsia="zh-CN"/>
              </w:rPr>
              <w:t>UE context in AMF</w:t>
            </w:r>
            <w:r w:rsidR="00EB0668">
              <w:rPr>
                <w:lang w:eastAsia="zh-CN"/>
              </w:rPr>
              <w:t>.</w:t>
            </w:r>
          </w:p>
          <w:p w14:paraId="33469201" w14:textId="0F767DD6" w:rsidR="00EB0668" w:rsidRPr="008833CE" w:rsidRDefault="00EB0668" w:rsidP="00EB0668">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404C3408" w:rsidR="00890AAE" w:rsidRPr="00EB57D8" w:rsidRDefault="00297AB6" w:rsidP="00424F16">
            <w:pPr>
              <w:pStyle w:val="CRCoverPage"/>
              <w:spacing w:after="0"/>
              <w:ind w:left="100"/>
              <w:rPr>
                <w:noProof/>
                <w:lang w:eastAsia="ko-KR"/>
              </w:rPr>
            </w:pPr>
            <w:r>
              <w:rPr>
                <w:noProof/>
                <w:lang w:eastAsia="ko-KR"/>
              </w:rPr>
              <w:t xml:space="preserve"> </w:t>
            </w:r>
            <w:r w:rsidR="009B150B">
              <w:rPr>
                <w:noProof/>
                <w:lang w:eastAsia="ko-KR"/>
              </w:rPr>
              <w:t xml:space="preserve">The </w:t>
            </w:r>
            <w:r w:rsidR="00A0152D">
              <w:rPr>
                <w:noProof/>
                <w:lang w:eastAsia="ko-KR"/>
              </w:rPr>
              <w:t xml:space="preserve">parameters for the </w:t>
            </w:r>
            <w:r w:rsidR="009B150B">
              <w:rPr>
                <w:noProof/>
                <w:lang w:eastAsia="ko-KR"/>
              </w:rPr>
              <w:t xml:space="preserve">AMF service operation is updated to align with </w:t>
            </w:r>
            <w:r w:rsidR="00424F16">
              <w:rPr>
                <w:noProof/>
                <w:lang w:eastAsia="ko-KR"/>
              </w:rPr>
              <w:t>UE context parameters defined for the AMF</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2A1DF621" w:rsidR="001E41F3" w:rsidRDefault="009B150B" w:rsidP="009B150B">
            <w:pPr>
              <w:pStyle w:val="CRCoverPage"/>
              <w:spacing w:after="0"/>
              <w:ind w:left="100"/>
              <w:rPr>
                <w:noProof/>
                <w:lang w:eastAsia="ko-KR"/>
              </w:rPr>
            </w:pPr>
            <w:r>
              <w:rPr>
                <w:noProof/>
              </w:rPr>
              <w:t>Inconsistent parameter definitions is provided between different clauses in the document.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5EDE9577" w:rsidR="001E41F3" w:rsidRDefault="00BF08FB" w:rsidP="00D608D4">
            <w:pPr>
              <w:pStyle w:val="CRCoverPage"/>
              <w:spacing w:after="0"/>
              <w:ind w:left="100"/>
              <w:rPr>
                <w:noProof/>
                <w:lang w:eastAsia="ko-KR"/>
              </w:rPr>
            </w:pPr>
            <w:r w:rsidRPr="00BF08FB">
              <w:rPr>
                <w:lang w:eastAsia="zh-CN"/>
              </w:rPr>
              <w:t>5.2.2.2.11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4" w:name="_Toc532891782"/>
    </w:p>
    <w:p w14:paraId="36B1EC6D" w14:textId="1D3ADE66" w:rsidR="00947D0B" w:rsidRDefault="00947D0B" w:rsidP="00947D0B">
      <w:pPr>
        <w:ind w:right="-99"/>
        <w:jc w:val="center"/>
        <w:rPr>
          <w:color w:val="FF0000"/>
          <w:sz w:val="36"/>
          <w:szCs w:val="36"/>
          <w:lang w:eastAsia="ko-KR"/>
        </w:rPr>
      </w:pPr>
      <w:r w:rsidRPr="00E34C6B">
        <w:rPr>
          <w:rFonts w:hint="eastAsia"/>
          <w:color w:val="FF0000"/>
          <w:sz w:val="36"/>
          <w:szCs w:val="36"/>
          <w:lang w:eastAsia="ko-KR"/>
        </w:rPr>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1994EE16" w14:textId="77777777" w:rsidR="00F32020" w:rsidRPr="00140E21" w:rsidRDefault="00F32020" w:rsidP="00F32020">
      <w:pPr>
        <w:pStyle w:val="5"/>
      </w:pPr>
      <w:bookmarkStart w:id="5" w:name="_Toc68062245"/>
      <w:r w:rsidRPr="00140E21">
        <w:t>5.2.2.2.11</w:t>
      </w:r>
      <w:r w:rsidRPr="00140E21">
        <w:tab/>
      </w:r>
      <w:proofErr w:type="spellStart"/>
      <w:r w:rsidRPr="00140E21">
        <w:t>Namf_Communication_CreateUEContext</w:t>
      </w:r>
      <w:proofErr w:type="spellEnd"/>
      <w:r w:rsidRPr="00140E21">
        <w:t xml:space="preserve"> service operation</w:t>
      </w:r>
      <w:bookmarkEnd w:id="5"/>
    </w:p>
    <w:p w14:paraId="017E7519" w14:textId="77777777" w:rsidR="00F32020" w:rsidRPr="00140E21" w:rsidRDefault="00F32020" w:rsidP="00F32020">
      <w:pPr>
        <w:rPr>
          <w:b/>
        </w:rPr>
      </w:pPr>
      <w:r w:rsidRPr="00140E21">
        <w:rPr>
          <w:b/>
        </w:rPr>
        <w:t xml:space="preserve">Service operation name: </w:t>
      </w:r>
      <w:proofErr w:type="spellStart"/>
      <w:r w:rsidRPr="00140E21">
        <w:t>Namf_Communication_CreateUEContext</w:t>
      </w:r>
      <w:proofErr w:type="spellEnd"/>
    </w:p>
    <w:p w14:paraId="6B5EEEE9" w14:textId="77777777" w:rsidR="00F32020" w:rsidRPr="00140E21" w:rsidRDefault="00F32020" w:rsidP="00F32020">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34004EA4" w14:textId="77777777" w:rsidR="00F32020" w:rsidRPr="00140E21" w:rsidRDefault="00F32020" w:rsidP="00F32020">
      <w:pPr>
        <w:rPr>
          <w:lang w:eastAsia="zh-CN"/>
        </w:rPr>
      </w:pPr>
      <w:r w:rsidRPr="00140E21">
        <w:rPr>
          <w:b/>
          <w:lang w:eastAsia="zh-CN"/>
        </w:rPr>
        <w:lastRenderedPageBreak/>
        <w:t xml:space="preserve">Input, </w:t>
      </w:r>
      <w:proofErr w:type="gramStart"/>
      <w:r w:rsidRPr="00140E21">
        <w:rPr>
          <w:b/>
          <w:lang w:eastAsia="zh-CN"/>
        </w:rPr>
        <w:t>Required</w:t>
      </w:r>
      <w:proofErr w:type="gramEnd"/>
      <w:r w:rsidRPr="00140E21">
        <w:rPr>
          <w:b/>
          <w:lang w:eastAsia="zh-CN"/>
        </w:rPr>
        <w:t xml:space="preserve">: </w:t>
      </w:r>
      <w:r w:rsidRPr="00140E21">
        <w:rPr>
          <w:lang w:eastAsia="zh-CN"/>
        </w:rPr>
        <w:t>5G-GUTI, UE context of the identified UE. As described in Table 5.2.2.2.2-1, the UE context may include the SUPI, DRX parameters, AM policy information, UE Radio Capability ID, PCF ID, UE network capability, used N1 security context information, event subscriptions by other consumer NF</w:t>
      </w:r>
      <w:r>
        <w:rPr>
          <w:lang w:eastAsia="zh-CN"/>
        </w:rPr>
        <w:t xml:space="preserve"> and</w:t>
      </w:r>
      <w:r w:rsidRPr="00140E21">
        <w:rPr>
          <w:lang w:eastAsia="zh-CN"/>
        </w:rPr>
        <w:t xml:space="preserve">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
    <w:p w14:paraId="0AD5C179" w14:textId="65243AD4" w:rsidR="00F32020" w:rsidRPr="00140E21" w:rsidRDefault="00F32020" w:rsidP="00F32020">
      <w:pPr>
        <w:rPr>
          <w:lang w:eastAsia="zh-CN"/>
        </w:rPr>
      </w:pPr>
      <w:r w:rsidRPr="00140E21">
        <w:rPr>
          <w:b/>
        </w:rPr>
        <w:t>Input, Optional:</w:t>
      </w:r>
      <w:r w:rsidRPr="00140E21">
        <w:t xml:space="preserve"> allocated EBI information, PCF ID, MS </w:t>
      </w:r>
      <w:proofErr w:type="spellStart"/>
      <w:r w:rsidRPr="00140E21">
        <w:t>Classmark</w:t>
      </w:r>
      <w:proofErr w:type="spellEnd"/>
      <w:r w:rsidRPr="00140E21">
        <w:t xml:space="preserve"> 2, STN-SR, C MSISDN, the Supported Codec IE</w:t>
      </w:r>
      <w:r>
        <w:t xml:space="preserve">, </w:t>
      </w:r>
      <w:ins w:id="6" w:author="samsung2" w:date="2021-05-25T20:47:00Z">
        <w:r w:rsidR="003E2FBB">
          <w:t xml:space="preserve">analytics subscription(s) with </w:t>
        </w:r>
      </w:ins>
      <w:r w:rsidRPr="00470CF7">
        <w:t>NWDAFs ID</w:t>
      </w:r>
      <w:ins w:id="7" w:author="samsung2" w:date="2021-05-25T20:47:00Z">
        <w:r w:rsidR="003E2FBB">
          <w:t>(</w:t>
        </w:r>
      </w:ins>
      <w:r w:rsidRPr="00470CF7">
        <w:t>s</w:t>
      </w:r>
      <w:ins w:id="8" w:author="samsung2" w:date="2021-05-25T20:47:00Z">
        <w:r w:rsidR="003E2FBB">
          <w:t>)</w:t>
        </w:r>
      </w:ins>
      <w:r w:rsidRPr="00470CF7">
        <w:t xml:space="preserve"> </w:t>
      </w:r>
      <w:ins w:id="9" w:author="samsung" w:date="2021-05-10T14:35:00Z">
        <w:r w:rsidR="001065A0" w:rsidRPr="00470CF7">
          <w:t>(i.e. Instance ID or Set ID)</w:t>
        </w:r>
      </w:ins>
      <w:ins w:id="10" w:author="samsung2" w:date="2021-05-25T20:47:00Z">
        <w:r w:rsidR="003E2FBB">
          <w:t xml:space="preserve">, </w:t>
        </w:r>
      </w:ins>
      <w:ins w:id="11" w:author="samsung2" w:date="2021-05-25T20:48:00Z">
        <w:r w:rsidR="003E2FBB">
          <w:t>indicated by</w:t>
        </w:r>
      </w:ins>
      <w:ins w:id="12" w:author="samsung" w:date="2021-05-10T14:35:00Z">
        <w:r w:rsidR="001065A0" w:rsidRPr="00470CF7">
          <w:t xml:space="preserve"> </w:t>
        </w:r>
      </w:ins>
      <w:del w:id="13" w:author="samsung2" w:date="2021-05-25T20:48:00Z">
        <w:r w:rsidRPr="00470CF7" w:rsidDel="003E2FBB">
          <w:delText xml:space="preserve">with </w:delText>
        </w:r>
      </w:del>
      <w:r w:rsidRPr="00470CF7">
        <w:t>their Subscription Correlation ID</w:t>
      </w:r>
      <w:ins w:id="14" w:author="samsung2" w:date="2021-05-25T20:48:00Z">
        <w:r w:rsidR="003E2FBB">
          <w:t>(</w:t>
        </w:r>
      </w:ins>
      <w:r w:rsidRPr="00470CF7">
        <w:t>s</w:t>
      </w:r>
      <w:ins w:id="15" w:author="samsung2" w:date="2021-05-25T20:48:00Z">
        <w:r w:rsidR="003E2FBB">
          <w:t>)</w:t>
        </w:r>
      </w:ins>
      <w:r w:rsidRPr="00470CF7">
        <w:t xml:space="preserve">, </w:t>
      </w:r>
      <w:del w:id="16" w:author="samsung" w:date="2021-05-10T14:35:00Z">
        <w:r w:rsidRPr="00470CF7" w:rsidDel="00470CF7">
          <w:delText xml:space="preserve">NWDAF identifier </w:delText>
        </w:r>
        <w:r w:rsidRPr="00470CF7" w:rsidDel="001065A0">
          <w:delText>(i.e. Instance ID</w:delText>
        </w:r>
      </w:del>
      <w:ins w:id="17" w:author="samsung" w:date="2021-05-10T14:35:00Z">
        <w:r w:rsidR="00470CF7" w:rsidRPr="00470CF7">
          <w:t xml:space="preserve"> </w:t>
        </w:r>
      </w:ins>
      <w:del w:id="18" w:author="samsung" w:date="2021-05-10T14:35:00Z">
        <w:r w:rsidRPr="00470CF7" w:rsidDel="001065A0">
          <w:delText xml:space="preserve"> or Set ID) </w:delText>
        </w:r>
      </w:del>
      <w:ins w:id="19" w:author="samsung2" w:date="2021-05-25T20:48:00Z">
        <w:r w:rsidR="003E2FBB">
          <w:t xml:space="preserve">and related </w:t>
        </w:r>
      </w:ins>
      <w:ins w:id="20" w:author="samsung" w:date="2021-05-10T14:36:00Z">
        <w:r w:rsidR="00470CF7" w:rsidRPr="00470CF7">
          <w:t>Analytics ID</w:t>
        </w:r>
      </w:ins>
      <w:ins w:id="21" w:author="samsung2" w:date="2021-05-25T20:48:00Z">
        <w:r w:rsidR="003E2FBB">
          <w:t>(</w:t>
        </w:r>
      </w:ins>
      <w:ins w:id="22" w:author="samsung" w:date="2021-05-10T14:36:00Z">
        <w:r w:rsidR="00470CF7" w:rsidRPr="00470CF7">
          <w:t>s</w:t>
        </w:r>
      </w:ins>
      <w:ins w:id="23" w:author="samsung2" w:date="2021-05-25T20:48:00Z">
        <w:r w:rsidR="003E2FBB">
          <w:t>)</w:t>
        </w:r>
      </w:ins>
      <w:ins w:id="24" w:author="samsung" w:date="2021-05-10T14:36:00Z">
        <w:r w:rsidR="00470CF7" w:rsidRPr="00470CF7">
          <w:t xml:space="preserve"> </w:t>
        </w:r>
      </w:ins>
      <w:r w:rsidRPr="00470CF7">
        <w:t>and Analytics specific data (i.e.</w:t>
      </w:r>
      <w:del w:id="25" w:author="samsung" w:date="2021-05-10T14:36:00Z">
        <w:r w:rsidRPr="00470CF7" w:rsidDel="00470CF7">
          <w:delText xml:space="preserve"> Analytics IDs</w:delText>
        </w:r>
      </w:del>
      <w:r w:rsidRPr="00470CF7">
        <w:t xml:space="preserve">, Analytics Filter Information, Target of Analytics reporting, Analytics Reporting Info) </w:t>
      </w:r>
      <w:del w:id="26" w:author="samsung" w:date="2021-05-10T14:37:00Z">
        <w:r w:rsidRPr="00470CF7" w:rsidDel="00470CF7">
          <w:delText xml:space="preserve">and Analytics specific data </w:delText>
        </w:r>
      </w:del>
      <w:r w:rsidRPr="00470CF7">
        <w:t>as defined in Table 5.2.2.2.2-1.</w:t>
      </w:r>
    </w:p>
    <w:p w14:paraId="456BF4E8" w14:textId="77777777" w:rsidR="00F32020" w:rsidRPr="00140E21" w:rsidRDefault="00F32020" w:rsidP="00F32020">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Pr>
          <w:lang w:eastAsia="zh-CN"/>
        </w:rPr>
        <w:t xml:space="preserve"> and</w:t>
      </w:r>
      <w:r w:rsidRPr="00140E21">
        <w:rPr>
          <w:lang w:eastAsia="zh-CN"/>
        </w:rPr>
        <w:t xml:space="preserve"> the N3 DL forwarding information), handle for the UE context created, PCF ID.</w:t>
      </w:r>
    </w:p>
    <w:p w14:paraId="599F39BA" w14:textId="77777777" w:rsidR="00F32020" w:rsidRPr="00140E21" w:rsidRDefault="00F32020" w:rsidP="00F32020">
      <w:pPr>
        <w:rPr>
          <w:lang w:eastAsia="zh-CN"/>
        </w:rPr>
      </w:pPr>
      <w:r w:rsidRPr="00140E21">
        <w:rPr>
          <w:b/>
          <w:lang w:eastAsia="zh-CN"/>
        </w:rPr>
        <w:t xml:space="preserve">Output, Optional: </w:t>
      </w:r>
      <w:r w:rsidRPr="00140E21">
        <w:rPr>
          <w:lang w:eastAsia="zh-CN"/>
        </w:rPr>
        <w:t>None.</w:t>
      </w:r>
    </w:p>
    <w:p w14:paraId="7672B123" w14:textId="77777777" w:rsidR="009B150B" w:rsidRDefault="009B150B" w:rsidP="00947D0B">
      <w:pPr>
        <w:ind w:right="-99"/>
        <w:jc w:val="center"/>
        <w:rPr>
          <w:color w:val="FF0000"/>
          <w:sz w:val="36"/>
          <w:szCs w:val="36"/>
          <w:lang w:eastAsia="ko-KR"/>
        </w:rPr>
      </w:pPr>
    </w:p>
    <w:p w14:paraId="2F3C16F2" w14:textId="1C950DB0" w:rsidR="009B150B" w:rsidRPr="00E34C6B" w:rsidRDefault="009B150B"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1</w:t>
      </w:r>
      <w:r w:rsidRPr="009B150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bookmarkEnd w:id="4"/>
    </w:p>
    <w:sectPr w:rsidR="009B150B" w:rsidRPr="00E34C6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84032" w14:textId="77777777" w:rsidR="00EB3B7B" w:rsidRDefault="00EB3B7B">
      <w:r>
        <w:separator/>
      </w:r>
    </w:p>
  </w:endnote>
  <w:endnote w:type="continuationSeparator" w:id="0">
    <w:p w14:paraId="2B6A2279" w14:textId="77777777" w:rsidR="00EB3B7B" w:rsidRDefault="00EB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F944D" w14:textId="77777777" w:rsidR="00EB3B7B" w:rsidRDefault="00EB3B7B">
      <w:r>
        <w:separator/>
      </w:r>
    </w:p>
  </w:footnote>
  <w:footnote w:type="continuationSeparator" w:id="0">
    <w:p w14:paraId="43407E38" w14:textId="77777777" w:rsidR="00EB3B7B" w:rsidRDefault="00EB3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E6"/>
    <w:rsid w:val="000152A1"/>
    <w:rsid w:val="00022E4A"/>
    <w:rsid w:val="0002766E"/>
    <w:rsid w:val="000504E3"/>
    <w:rsid w:val="000710C3"/>
    <w:rsid w:val="00075EF4"/>
    <w:rsid w:val="0008093D"/>
    <w:rsid w:val="00095546"/>
    <w:rsid w:val="000A1821"/>
    <w:rsid w:val="000A5714"/>
    <w:rsid w:val="000A6394"/>
    <w:rsid w:val="000A7EE1"/>
    <w:rsid w:val="000B6045"/>
    <w:rsid w:val="000B728F"/>
    <w:rsid w:val="000B7FED"/>
    <w:rsid w:val="000C038A"/>
    <w:rsid w:val="000C10CA"/>
    <w:rsid w:val="000C6598"/>
    <w:rsid w:val="000D7CF0"/>
    <w:rsid w:val="000E6FAF"/>
    <w:rsid w:val="0010519D"/>
    <w:rsid w:val="001065A0"/>
    <w:rsid w:val="001274A3"/>
    <w:rsid w:val="00132F07"/>
    <w:rsid w:val="00133B82"/>
    <w:rsid w:val="00136009"/>
    <w:rsid w:val="00145D43"/>
    <w:rsid w:val="00151D71"/>
    <w:rsid w:val="00163534"/>
    <w:rsid w:val="0016386B"/>
    <w:rsid w:val="0018563E"/>
    <w:rsid w:val="00192688"/>
    <w:rsid w:val="00192C46"/>
    <w:rsid w:val="001A08B3"/>
    <w:rsid w:val="001A091D"/>
    <w:rsid w:val="001A7B60"/>
    <w:rsid w:val="001B52F0"/>
    <w:rsid w:val="001B7A65"/>
    <w:rsid w:val="001C284E"/>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7AB6"/>
    <w:rsid w:val="002B29E4"/>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56176"/>
    <w:rsid w:val="003609EF"/>
    <w:rsid w:val="0036231A"/>
    <w:rsid w:val="003634F0"/>
    <w:rsid w:val="00374DD4"/>
    <w:rsid w:val="00375325"/>
    <w:rsid w:val="00381056"/>
    <w:rsid w:val="0038793E"/>
    <w:rsid w:val="0039683D"/>
    <w:rsid w:val="003E1A36"/>
    <w:rsid w:val="003E2FBB"/>
    <w:rsid w:val="00400B83"/>
    <w:rsid w:val="004066D5"/>
    <w:rsid w:val="00410371"/>
    <w:rsid w:val="004242F1"/>
    <w:rsid w:val="00424F16"/>
    <w:rsid w:val="00427EFB"/>
    <w:rsid w:val="0045193A"/>
    <w:rsid w:val="00466072"/>
    <w:rsid w:val="00470CF7"/>
    <w:rsid w:val="00484C86"/>
    <w:rsid w:val="004A6A16"/>
    <w:rsid w:val="004B75B7"/>
    <w:rsid w:val="004C0881"/>
    <w:rsid w:val="004C5780"/>
    <w:rsid w:val="004D4171"/>
    <w:rsid w:val="004F1939"/>
    <w:rsid w:val="0051580D"/>
    <w:rsid w:val="00520209"/>
    <w:rsid w:val="00523F75"/>
    <w:rsid w:val="00526208"/>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2000"/>
    <w:rsid w:val="006257ED"/>
    <w:rsid w:val="00654F68"/>
    <w:rsid w:val="00660C37"/>
    <w:rsid w:val="0067457F"/>
    <w:rsid w:val="006832A3"/>
    <w:rsid w:val="00685A07"/>
    <w:rsid w:val="006942B2"/>
    <w:rsid w:val="00695808"/>
    <w:rsid w:val="006A3E51"/>
    <w:rsid w:val="006B078E"/>
    <w:rsid w:val="006B46FB"/>
    <w:rsid w:val="006D6611"/>
    <w:rsid w:val="006E21FB"/>
    <w:rsid w:val="006E271F"/>
    <w:rsid w:val="006F4C92"/>
    <w:rsid w:val="006F5403"/>
    <w:rsid w:val="007032E8"/>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402C7"/>
    <w:rsid w:val="00853C86"/>
    <w:rsid w:val="0085612A"/>
    <w:rsid w:val="00861492"/>
    <w:rsid w:val="008626E7"/>
    <w:rsid w:val="00870EE7"/>
    <w:rsid w:val="00877D10"/>
    <w:rsid w:val="00881502"/>
    <w:rsid w:val="008833CE"/>
    <w:rsid w:val="008863B9"/>
    <w:rsid w:val="00890AAE"/>
    <w:rsid w:val="008A45A6"/>
    <w:rsid w:val="008E7964"/>
    <w:rsid w:val="008F686C"/>
    <w:rsid w:val="00906006"/>
    <w:rsid w:val="009148DE"/>
    <w:rsid w:val="0093555D"/>
    <w:rsid w:val="00941E30"/>
    <w:rsid w:val="00947D0B"/>
    <w:rsid w:val="009536C1"/>
    <w:rsid w:val="0096033D"/>
    <w:rsid w:val="009636BE"/>
    <w:rsid w:val="00974E02"/>
    <w:rsid w:val="009777D9"/>
    <w:rsid w:val="00981145"/>
    <w:rsid w:val="009816FB"/>
    <w:rsid w:val="00985FC1"/>
    <w:rsid w:val="00991B88"/>
    <w:rsid w:val="009942F5"/>
    <w:rsid w:val="009A0ACB"/>
    <w:rsid w:val="009A206C"/>
    <w:rsid w:val="009A5753"/>
    <w:rsid w:val="009A579D"/>
    <w:rsid w:val="009B01C2"/>
    <w:rsid w:val="009B150B"/>
    <w:rsid w:val="009B2B00"/>
    <w:rsid w:val="009B669D"/>
    <w:rsid w:val="009D417A"/>
    <w:rsid w:val="009E3297"/>
    <w:rsid w:val="009E34D1"/>
    <w:rsid w:val="009E46AB"/>
    <w:rsid w:val="009F734F"/>
    <w:rsid w:val="00A006D2"/>
    <w:rsid w:val="00A0152D"/>
    <w:rsid w:val="00A071B0"/>
    <w:rsid w:val="00A21416"/>
    <w:rsid w:val="00A246B6"/>
    <w:rsid w:val="00A37024"/>
    <w:rsid w:val="00A47E70"/>
    <w:rsid w:val="00A50CF0"/>
    <w:rsid w:val="00A55AB5"/>
    <w:rsid w:val="00A621B0"/>
    <w:rsid w:val="00A645F6"/>
    <w:rsid w:val="00A6579A"/>
    <w:rsid w:val="00A753CF"/>
    <w:rsid w:val="00A7671C"/>
    <w:rsid w:val="00A801CC"/>
    <w:rsid w:val="00AA2CBC"/>
    <w:rsid w:val="00AA5C81"/>
    <w:rsid w:val="00AA7A9C"/>
    <w:rsid w:val="00AC17A4"/>
    <w:rsid w:val="00AC5820"/>
    <w:rsid w:val="00AD1CD8"/>
    <w:rsid w:val="00AE0DC5"/>
    <w:rsid w:val="00AE4AAE"/>
    <w:rsid w:val="00AF2906"/>
    <w:rsid w:val="00B23DB0"/>
    <w:rsid w:val="00B258BB"/>
    <w:rsid w:val="00B34332"/>
    <w:rsid w:val="00B352DC"/>
    <w:rsid w:val="00B368FD"/>
    <w:rsid w:val="00B37944"/>
    <w:rsid w:val="00B4099F"/>
    <w:rsid w:val="00B40E12"/>
    <w:rsid w:val="00B61D41"/>
    <w:rsid w:val="00B64DFE"/>
    <w:rsid w:val="00B65E28"/>
    <w:rsid w:val="00B67B97"/>
    <w:rsid w:val="00B758E8"/>
    <w:rsid w:val="00B968C8"/>
    <w:rsid w:val="00B97D12"/>
    <w:rsid w:val="00BA3EC5"/>
    <w:rsid w:val="00BA4A41"/>
    <w:rsid w:val="00BA51D9"/>
    <w:rsid w:val="00BA7D4E"/>
    <w:rsid w:val="00BB4E79"/>
    <w:rsid w:val="00BB4F3B"/>
    <w:rsid w:val="00BB5DFC"/>
    <w:rsid w:val="00BB626A"/>
    <w:rsid w:val="00BC54B1"/>
    <w:rsid w:val="00BD279D"/>
    <w:rsid w:val="00BD6165"/>
    <w:rsid w:val="00BD6BB8"/>
    <w:rsid w:val="00BF08FB"/>
    <w:rsid w:val="00BF41BD"/>
    <w:rsid w:val="00C10CAA"/>
    <w:rsid w:val="00C11960"/>
    <w:rsid w:val="00C1576F"/>
    <w:rsid w:val="00C23EE9"/>
    <w:rsid w:val="00C33C89"/>
    <w:rsid w:val="00C34E20"/>
    <w:rsid w:val="00C446CA"/>
    <w:rsid w:val="00C447E3"/>
    <w:rsid w:val="00C47084"/>
    <w:rsid w:val="00C47274"/>
    <w:rsid w:val="00C619E9"/>
    <w:rsid w:val="00C66BA2"/>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26C16"/>
    <w:rsid w:val="00D35152"/>
    <w:rsid w:val="00D50255"/>
    <w:rsid w:val="00D570A9"/>
    <w:rsid w:val="00D578B0"/>
    <w:rsid w:val="00D608D4"/>
    <w:rsid w:val="00D65D76"/>
    <w:rsid w:val="00D66520"/>
    <w:rsid w:val="00D66536"/>
    <w:rsid w:val="00D77FB4"/>
    <w:rsid w:val="00D91557"/>
    <w:rsid w:val="00DA5ED5"/>
    <w:rsid w:val="00DB2C0E"/>
    <w:rsid w:val="00DB488C"/>
    <w:rsid w:val="00DC2A26"/>
    <w:rsid w:val="00DD3B5D"/>
    <w:rsid w:val="00DD6E3D"/>
    <w:rsid w:val="00DE34CF"/>
    <w:rsid w:val="00DE7595"/>
    <w:rsid w:val="00DF111F"/>
    <w:rsid w:val="00DF7DFB"/>
    <w:rsid w:val="00E023A5"/>
    <w:rsid w:val="00E03FB5"/>
    <w:rsid w:val="00E0755C"/>
    <w:rsid w:val="00E13F3D"/>
    <w:rsid w:val="00E2243E"/>
    <w:rsid w:val="00E34898"/>
    <w:rsid w:val="00E34ACF"/>
    <w:rsid w:val="00E34B20"/>
    <w:rsid w:val="00E34C6B"/>
    <w:rsid w:val="00E40B83"/>
    <w:rsid w:val="00E66AE1"/>
    <w:rsid w:val="00E70052"/>
    <w:rsid w:val="00E71F6F"/>
    <w:rsid w:val="00E8452B"/>
    <w:rsid w:val="00E90A9F"/>
    <w:rsid w:val="00EA1A5B"/>
    <w:rsid w:val="00EB0668"/>
    <w:rsid w:val="00EB09B7"/>
    <w:rsid w:val="00EB3B7B"/>
    <w:rsid w:val="00EB57D8"/>
    <w:rsid w:val="00EB5B47"/>
    <w:rsid w:val="00EC23AA"/>
    <w:rsid w:val="00ED312F"/>
    <w:rsid w:val="00EE1AF9"/>
    <w:rsid w:val="00EE22F9"/>
    <w:rsid w:val="00EE7D26"/>
    <w:rsid w:val="00EE7D7C"/>
    <w:rsid w:val="00EF3612"/>
    <w:rsid w:val="00EF4671"/>
    <w:rsid w:val="00F12B49"/>
    <w:rsid w:val="00F15492"/>
    <w:rsid w:val="00F16FC9"/>
    <w:rsid w:val="00F2042E"/>
    <w:rsid w:val="00F25D98"/>
    <w:rsid w:val="00F300FB"/>
    <w:rsid w:val="00F32020"/>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E14C0-4F9C-4256-B9D4-02907B983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582</Words>
  <Characters>3321</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4</cp:revision>
  <cp:lastPrinted>1899-12-31T23:00:00Z</cp:lastPrinted>
  <dcterms:created xsi:type="dcterms:W3CDTF">2021-05-25T11:49:00Z</dcterms:created>
  <dcterms:modified xsi:type="dcterms:W3CDTF">2021-05-25T12:45:00Z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